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91" w:rsidRPr="003D0E91" w:rsidRDefault="003D0E91" w:rsidP="003D0E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0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Каким образом осуществляется защита прав несовершеннолетних потерпевших в уголовном процессе? 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ребенка относится к числу актуальных проблем современной России.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благосостояния интересов детей в Российской Федерации, создание всех необходимых условий для их всестороннего и гармоничного развития относятся к числу приоритетных направлений деятельности государства, и в этом формате в уголовно-процессуальный закон Российской Федерации за последние годы неоднократно вносились изменения, направленные на защиту прав и законных интересов несовершеннолетних потерпевших от преступлений.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требования предъявляются законом </w:t>
      </w:r>
      <w:proofErr w:type="gramStart"/>
      <w:r w:rsidRPr="003D0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3D0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представителями несовершеннолетнего потерпевшего? 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статус несовершеннолетнего потерпевшего включает установленное </w:t>
      </w:r>
      <w:proofErr w:type="gramStart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 45 УПК РФ требование об обязательном участии в уголовном деле законных представителей несовершеннолетних потерпевших.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12 ст. 5 УПК РФ к числу законных представителей потерпевшего относятся родители, усыновители, опекуны или попечители несовершеннолетнего потерпевшего, представители учреждений или организаций, на попечении которых находится несовершеннолетний потерпевший, органы опеки и попечительства.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законодатель предусмотрел, что по постановлению дознавателя, следователя, судьи законный представитель несовершеннолетнего потерпевшего может быть отстранен от участия в уголовном деле, если имеются основания полагать, что его действия наносят ущерб интересам несовершеннолетнего потерпевшего.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 участию в деле допускается другой законный представитель несовершеннолетнего потерпевшего (</w:t>
      </w:r>
      <w:proofErr w:type="gramStart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. 2.2. ст. 45 УПК РФ).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Каковы особенности производства следственных действий с участием несовершеннолетнего? 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обратить на действующую с 1 января 2015 г. новую редакцию ст.191 УПК РФ об особенностях проведения допроса, очной ставки, опознания и проверки показаний с участием несовершеннолетнего.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участие педагога или </w:t>
      </w:r>
      <w:proofErr w:type="gramStart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</w:t>
      </w:r>
      <w:proofErr w:type="gramEnd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непосредственном допросе, так и при производстве других следственных действий (очная ставка, проверка показаний на месте, опознание) в отношении несовершеннолетних, не </w:t>
      </w: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достигших возраста 16 лет (ч.1 ст.191 УПКРФ), является новеллой уголовно-процессуального законодательства.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законодатель предусмотрел возможность выбора (педагог или психолог), который может и будет зависеть от конкретной следственной ситуации, сложившейся по уголовному делу.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в части четвертой ст.191 УПК РФ законодатель указал, что при проведении вышеуказанных следственных действий с участием несовершеннолетнего потерпевшего, не достигшего возраста 16 лет либо достигшего этого возраста, но страдающего психическим расстройством или отстающего в психическом развитии, по уголовным делам о преступлениях </w:t>
      </w:r>
      <w:proofErr w:type="gramStart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половой</w:t>
      </w:r>
      <w:proofErr w:type="gramEnd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неприкосновенности несовершеннолетнего, участие психолога обязательно.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нормой части 1 ст. 191 УПК РФ регламентируется время проведения следственных действий с участием несовершеннолетнего потерпевшего, причем речь идет не только о времени допроса, но и о других следственных действиях. </w:t>
      </w:r>
      <w:proofErr w:type="gramStart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Следственные действия с участием несовершеннолетнего потерпевшего в возрасте до семи лет не могут продолжаться без перерыва более 30 минут, а в общей сложности - более одного часа, в возрасте от семи до 14 лет - более одного часа, а в общей сложности - более двух часов, в возрасте старше 14 лет - более двух часов, а в общей сложности - более четырех часов в день</w:t>
      </w:r>
      <w:proofErr w:type="gramEnd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изменения, внесенные в уголовно-процессуальное законодательство, должны способствовать более рациональной организации производства следственных действий с участием несовершеннолетних потерпевших, исключению или сведению до минимума их повторных допросов.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Возможно ли применение видеозаписи при проведении следственных действий с участием несовершеннолетнего потерпевшего? 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proofErr w:type="gramStart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. 5 ст. 191 УПК РФ применение видеозаписи или киносъемки обязательно в ходе следственных действий, предусмотренных гл. 26 УПК РФ, с участием несовершеннолетнего потерпевшего или свидетеля, если несовершеннолетний потерпевший или свидетель либо его законный представитель против этого не возражает.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следует обратить внимание на изменение порядка допроса несовершеннолетних в судебном заседании.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взгляд, положительным является то, что с 1 января 2015 г. оглашение показаний несовершеннолетнего потерпевшего, ранее данных при производстве предварительного расследования или судебного разбирательства, а также демонстрация фотографических негативов и снимков, диапозитивов, сделанных в ходе допросов, воспроизведение аудио- и видеозаписи, киносъемки допросов </w:t>
      </w: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осуществляются в отсутствие несовершеннолетнего потерпевшего без проведения допроса.</w:t>
      </w:r>
      <w:proofErr w:type="gramEnd"/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ходатайству сторон или по собственной инициативе суд выносит мотивированное решение о необходимости допросить несовершеннолетнего потерпевшего повторно (</w:t>
      </w:r>
      <w:proofErr w:type="gramStart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.6 ст.281 УПК РФ).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внесенные в Уголовно-процессуальный кодекс Российской Федерации, подтверждают особый статус несовершеннолетних потерпевших, способствуют совершенствованию системы защиты их прав, что свидетельствует о переосмыслении приоритетов по данной категории дел.</w:t>
      </w:r>
    </w:p>
    <w:tbl>
      <w:tblPr>
        <w:tblW w:w="392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40"/>
      </w:tblGrid>
      <w:tr w:rsidR="003D0E91" w:rsidRPr="003D0E91" w:rsidTr="003D0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3D0E91" w:rsidRPr="003D0E91" w:rsidRDefault="003D0E91" w:rsidP="003D0E91">
            <w:pPr>
              <w:spacing w:after="0" w:line="240" w:lineRule="auto"/>
              <w:ind w:left="-851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0E91" w:rsidRPr="003D0E91" w:rsidRDefault="003D0E91" w:rsidP="003D0E91">
      <w:pPr>
        <w:pStyle w:val="a3"/>
        <w:ind w:left="-851" w:firstLine="425"/>
        <w:rPr>
          <w:sz w:val="28"/>
          <w:szCs w:val="28"/>
        </w:rPr>
      </w:pPr>
      <w:r w:rsidRPr="003D0E91">
        <w:rPr>
          <w:sz w:val="28"/>
          <w:szCs w:val="28"/>
        </w:rPr>
        <w:t>Урицкий межрайонный прокурор</w:t>
      </w:r>
      <w:r w:rsidRPr="003D0E91">
        <w:rPr>
          <w:sz w:val="28"/>
          <w:szCs w:val="28"/>
        </w:rPr>
        <w:tab/>
        <w:t xml:space="preserve">                                     К.В.Капустянский</w:t>
      </w:r>
    </w:p>
    <w:p w:rsidR="003D0E91" w:rsidRPr="003D0E91" w:rsidRDefault="003D0E91" w:rsidP="003D0E91">
      <w:pPr>
        <w:pStyle w:val="a3"/>
        <w:ind w:left="-851" w:firstLine="425"/>
        <w:rPr>
          <w:sz w:val="28"/>
          <w:szCs w:val="28"/>
        </w:rPr>
      </w:pPr>
      <w:r w:rsidRPr="003D0E91">
        <w:rPr>
          <w:sz w:val="28"/>
          <w:szCs w:val="28"/>
        </w:rPr>
        <w:t xml:space="preserve">советник юстиции                                    </w:t>
      </w:r>
    </w:p>
    <w:p w:rsidR="003D0E91" w:rsidRPr="003D0E91" w:rsidRDefault="003D0E91" w:rsidP="003D0E91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0E91" w:rsidRPr="003D0E91" w:rsidSect="0096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E91"/>
    <w:rsid w:val="003D0E91"/>
    <w:rsid w:val="0096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46"/>
  </w:style>
  <w:style w:type="paragraph" w:styleId="2">
    <w:name w:val="heading 2"/>
    <w:basedOn w:val="a"/>
    <w:link w:val="20"/>
    <w:uiPriority w:val="9"/>
    <w:qFormat/>
    <w:rsid w:val="003D0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E91"/>
    <w:rPr>
      <w:b/>
      <w:bCs/>
    </w:rPr>
  </w:style>
  <w:style w:type="character" w:styleId="a5">
    <w:name w:val="Hyperlink"/>
    <w:basedOn w:val="a0"/>
    <w:uiPriority w:val="99"/>
    <w:semiHidden/>
    <w:unhideWhenUsed/>
    <w:rsid w:val="003D0E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Klimkina</dc:creator>
  <cp:keywords/>
  <dc:description/>
  <cp:lastModifiedBy>Klimkina</cp:lastModifiedBy>
  <cp:revision>1</cp:revision>
  <dcterms:created xsi:type="dcterms:W3CDTF">2017-04-13T08:42:00Z</dcterms:created>
  <dcterms:modified xsi:type="dcterms:W3CDTF">2017-04-13T08:47:00Z</dcterms:modified>
</cp:coreProperties>
</file>